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2E8" w:rsidRPr="002F1300" w:rsidRDefault="000A6055" w:rsidP="002F1300">
      <w:pPr>
        <w:pStyle w:val="Heading1"/>
        <w:spacing w:line="240" w:lineRule="auto"/>
        <w:rPr>
          <w:color w:val="auto"/>
          <w:lang w:val="en-CA"/>
        </w:rPr>
      </w:pPr>
      <w:r w:rsidRPr="002F1300">
        <w:rPr>
          <w:color w:val="auto"/>
          <w:lang w:val="en-CA"/>
        </w:rPr>
        <w:t>Definition</w:t>
      </w:r>
      <w:r w:rsidR="0099043D" w:rsidRPr="002F1300">
        <w:rPr>
          <w:color w:val="auto"/>
          <w:lang w:val="en-CA"/>
        </w:rPr>
        <w:t>s</w:t>
      </w:r>
      <w:r w:rsidRPr="002F1300">
        <w:rPr>
          <w:color w:val="auto"/>
          <w:lang w:val="en-CA"/>
        </w:rPr>
        <w:t xml:space="preserve"> of Mentoring</w:t>
      </w:r>
    </w:p>
    <w:p w:rsidR="000A6055" w:rsidRDefault="000A6055">
      <w:pPr>
        <w:rPr>
          <w:lang w:val="en-CA"/>
        </w:rPr>
      </w:pPr>
    </w:p>
    <w:p w:rsidR="000A6055" w:rsidRPr="0088317D" w:rsidRDefault="000A6055">
      <w:pPr>
        <w:rPr>
          <w:i/>
          <w:lang w:val="en-CA"/>
        </w:rPr>
      </w:pPr>
      <w:r w:rsidRPr="0088317D">
        <w:rPr>
          <w:i/>
          <w:lang w:val="en-CA"/>
        </w:rPr>
        <w:t xml:space="preserve">Learning is the fundamental process, purpose, and product of mentoring. Building, maintaining and growing a relationship of mutual responsibility and accountability is vital to keeping the learning focused and on track. </w:t>
      </w:r>
    </w:p>
    <w:p w:rsidR="0088317D" w:rsidRDefault="00070792">
      <w:pPr>
        <w:rPr>
          <w:lang w:val="en-CA"/>
        </w:rPr>
      </w:pPr>
      <w:r>
        <w:rPr>
          <w:lang w:val="en-CA"/>
        </w:rPr>
        <w:t>(</w:t>
      </w:r>
      <w:r w:rsidR="0099043D">
        <w:rPr>
          <w:lang w:val="en-CA"/>
        </w:rPr>
        <w:t xml:space="preserve">Lois Zachary, Creating a Mentoring Culture, </w:t>
      </w:r>
      <w:proofErr w:type="spellStart"/>
      <w:r w:rsidR="0099043D">
        <w:rPr>
          <w:lang w:val="en-CA"/>
        </w:rPr>
        <w:t>Jossey</w:t>
      </w:r>
      <w:proofErr w:type="spellEnd"/>
      <w:r w:rsidR="0099043D">
        <w:rPr>
          <w:lang w:val="en-CA"/>
        </w:rPr>
        <w:t xml:space="preserve"> Bass, San Francisco</w:t>
      </w:r>
      <w:r w:rsidR="0032111B">
        <w:rPr>
          <w:lang w:val="en-CA"/>
        </w:rPr>
        <w:t>.</w:t>
      </w:r>
      <w:r w:rsidR="0099043D">
        <w:rPr>
          <w:lang w:val="en-CA"/>
        </w:rPr>
        <w:t xml:space="preserve"> 2005) </w:t>
      </w:r>
    </w:p>
    <w:p w:rsidR="0007679F" w:rsidRDefault="0007679F">
      <w:pPr>
        <w:rPr>
          <w:lang w:val="en-CA"/>
        </w:rPr>
      </w:pPr>
    </w:p>
    <w:p w:rsidR="0088317D" w:rsidRPr="0088317D" w:rsidRDefault="0088317D">
      <w:pPr>
        <w:rPr>
          <w:i/>
          <w:lang w:val="en-CA"/>
        </w:rPr>
      </w:pPr>
      <w:r w:rsidRPr="0088317D">
        <w:rPr>
          <w:i/>
          <w:lang w:val="en-CA"/>
        </w:rPr>
        <w:t>Mentoring is the process by which beginning members of the profession and craft are guided into practices, language and understandings that inform their work. [We employ] the principles of collegial support, peer collaboration and professional respect. Teacher</w:t>
      </w:r>
      <w:r w:rsidR="00415F89">
        <w:rPr>
          <w:i/>
          <w:lang w:val="en-CA"/>
        </w:rPr>
        <w:t>s</w:t>
      </w:r>
      <w:r w:rsidRPr="0088317D">
        <w:rPr>
          <w:i/>
          <w:lang w:val="en-CA"/>
        </w:rPr>
        <w:t xml:space="preserve"> will work alongside teachers to set a foundation for continuing growth and practice. </w:t>
      </w:r>
    </w:p>
    <w:p w:rsidR="0088317D" w:rsidRDefault="0088317D">
      <w:pPr>
        <w:rPr>
          <w:lang w:val="en-CA"/>
        </w:rPr>
      </w:pPr>
      <w:r>
        <w:rPr>
          <w:lang w:val="en-CA"/>
        </w:rPr>
        <w:t>(From School District #42’s SD42 Mentoring Program 2010</w:t>
      </w:r>
      <w:r w:rsidR="00415F89">
        <w:rPr>
          <w:lang w:val="en-CA"/>
        </w:rPr>
        <w:t>–</w:t>
      </w:r>
      <w:r>
        <w:rPr>
          <w:lang w:val="en-CA"/>
        </w:rPr>
        <w:t>11 Summary Report</w:t>
      </w:r>
      <w:r w:rsidR="0032111B">
        <w:rPr>
          <w:lang w:val="en-CA"/>
        </w:rPr>
        <w:t>.</w:t>
      </w:r>
      <w:r>
        <w:rPr>
          <w:lang w:val="en-CA"/>
        </w:rPr>
        <w:t xml:space="preserve"> 2010, p.1</w:t>
      </w:r>
      <w:r w:rsidR="00415F89">
        <w:rPr>
          <w:lang w:val="en-CA"/>
        </w:rPr>
        <w:t>)</w:t>
      </w:r>
    </w:p>
    <w:p w:rsidR="0007679F" w:rsidRDefault="0007679F">
      <w:pPr>
        <w:rPr>
          <w:lang w:val="en-CA"/>
        </w:rPr>
      </w:pPr>
    </w:p>
    <w:p w:rsidR="00F41907" w:rsidRPr="00F41907" w:rsidRDefault="00F41907">
      <w:pPr>
        <w:rPr>
          <w:i/>
          <w:lang w:val="en-CA"/>
        </w:rPr>
      </w:pPr>
      <w:r w:rsidRPr="00F41907">
        <w:rPr>
          <w:i/>
          <w:lang w:val="en-CA"/>
        </w:rPr>
        <w:t>Mentoring is the process by which individuals share their experience, knowledge, and skills with a mentee for personal and professional growth. The mentoring relationship can also facilitate change, impr</w:t>
      </w:r>
      <w:r w:rsidR="007231A9">
        <w:rPr>
          <w:i/>
          <w:lang w:val="en-CA"/>
        </w:rPr>
        <w:t xml:space="preserve">ovement, professional growth and </w:t>
      </w:r>
      <w:r w:rsidRPr="00F41907">
        <w:rPr>
          <w:i/>
          <w:lang w:val="en-CA"/>
        </w:rPr>
        <w:t xml:space="preserve">support best educational practice. </w:t>
      </w:r>
    </w:p>
    <w:p w:rsidR="00F41907" w:rsidRDefault="00F41907">
      <w:pPr>
        <w:rPr>
          <w:lang w:val="en-CA"/>
        </w:rPr>
      </w:pPr>
      <w:r>
        <w:rPr>
          <w:lang w:val="en-CA"/>
        </w:rPr>
        <w:t xml:space="preserve">(School District </w:t>
      </w:r>
      <w:r w:rsidR="00415F89">
        <w:rPr>
          <w:lang w:val="en-CA"/>
        </w:rPr>
        <w:t>#</w:t>
      </w:r>
      <w:r>
        <w:rPr>
          <w:lang w:val="en-CA"/>
        </w:rPr>
        <w:t>57, Prince George. Together: Better than Alone, Mentoring Handbook</w:t>
      </w:r>
      <w:r w:rsidR="0032111B">
        <w:rPr>
          <w:lang w:val="en-CA"/>
        </w:rPr>
        <w:t>.</w:t>
      </w:r>
      <w:r>
        <w:rPr>
          <w:lang w:val="en-CA"/>
        </w:rPr>
        <w:t xml:space="preserve"> </w:t>
      </w:r>
      <w:proofErr w:type="gramStart"/>
      <w:r>
        <w:rPr>
          <w:lang w:val="en-CA"/>
        </w:rPr>
        <w:t>Sept</w:t>
      </w:r>
      <w:r w:rsidR="00415F89">
        <w:rPr>
          <w:lang w:val="en-CA"/>
        </w:rPr>
        <w:t xml:space="preserve">ember </w:t>
      </w:r>
      <w:r>
        <w:rPr>
          <w:lang w:val="en-CA"/>
        </w:rPr>
        <w:t xml:space="preserve"> 2007</w:t>
      </w:r>
      <w:proofErr w:type="gramEnd"/>
      <w:r>
        <w:rPr>
          <w:lang w:val="en-CA"/>
        </w:rPr>
        <w:t>)</w:t>
      </w:r>
    </w:p>
    <w:p w:rsidR="0007679F" w:rsidRDefault="0007679F">
      <w:pPr>
        <w:rPr>
          <w:lang w:val="en-CA"/>
        </w:rPr>
      </w:pPr>
    </w:p>
    <w:p w:rsidR="007231A9" w:rsidRPr="0007679F" w:rsidRDefault="0007679F">
      <w:pPr>
        <w:rPr>
          <w:i/>
          <w:lang w:val="en-CA"/>
        </w:rPr>
      </w:pPr>
      <w:r w:rsidRPr="0007679F">
        <w:rPr>
          <w:i/>
          <w:lang w:val="en-CA"/>
        </w:rPr>
        <w:t xml:space="preserve">High quality mentoring is educative in focus as well as based on a relationship of trust and collegiality. It is important that mentor teachers </w:t>
      </w:r>
      <w:r w:rsidR="00415F89">
        <w:rPr>
          <w:i/>
          <w:lang w:val="en-CA"/>
        </w:rPr>
        <w:t>are well-</w:t>
      </w:r>
      <w:r w:rsidRPr="0007679F">
        <w:rPr>
          <w:i/>
          <w:lang w:val="en-CA"/>
        </w:rPr>
        <w:t>resourced, with dedicated time to fulfill the role</w:t>
      </w:r>
      <w:r w:rsidR="00415F89">
        <w:rPr>
          <w:i/>
          <w:lang w:val="en-CA"/>
        </w:rPr>
        <w:t>,</w:t>
      </w:r>
      <w:r w:rsidRPr="0007679F">
        <w:rPr>
          <w:i/>
          <w:lang w:val="en-CA"/>
        </w:rPr>
        <w:t xml:space="preserve"> and that they receive career recognition for the role. A high quality mentoring program therefore is relationship-based, focused on educative mentoring, </w:t>
      </w:r>
      <w:r w:rsidR="00415F89">
        <w:rPr>
          <w:i/>
          <w:lang w:val="en-CA"/>
        </w:rPr>
        <w:t xml:space="preserve">and is </w:t>
      </w:r>
      <w:r w:rsidRPr="0007679F">
        <w:rPr>
          <w:i/>
          <w:lang w:val="en-CA"/>
        </w:rPr>
        <w:t xml:space="preserve">recognized and resourced. </w:t>
      </w:r>
    </w:p>
    <w:p w:rsidR="0007679F" w:rsidRDefault="0007679F">
      <w:pPr>
        <w:rPr>
          <w:lang w:val="en-CA"/>
        </w:rPr>
      </w:pPr>
      <w:r>
        <w:rPr>
          <w:lang w:val="en-CA"/>
        </w:rPr>
        <w:t>(New Zealand Teachers Council, Guidelines for Induction and Mentoring and Mentor Teachers</w:t>
      </w:r>
      <w:r w:rsidR="0032111B">
        <w:rPr>
          <w:lang w:val="en-CA"/>
        </w:rPr>
        <w:t>.</w:t>
      </w:r>
      <w:r>
        <w:rPr>
          <w:lang w:val="en-CA"/>
        </w:rPr>
        <w:t xml:space="preserve"> 2011) </w:t>
      </w:r>
    </w:p>
    <w:p w:rsidR="00061C3E" w:rsidRPr="00061C3E" w:rsidRDefault="00061C3E">
      <w:pPr>
        <w:rPr>
          <w:i/>
          <w:lang w:val="en-CA"/>
        </w:rPr>
      </w:pPr>
      <w:r w:rsidRPr="00061C3E">
        <w:rPr>
          <w:i/>
          <w:lang w:val="en-CA"/>
        </w:rPr>
        <w:t xml:space="preserve">Effective instructional mentoring is systematic, focused support for the acceleration of a teacher’s instructional practice. The power of the mentoring may be compromised when interactions are informal, unfocused, or unrelated to instruction and student learning. </w:t>
      </w:r>
    </w:p>
    <w:p w:rsidR="00061C3E" w:rsidRDefault="00061C3E">
      <w:pPr>
        <w:rPr>
          <w:lang w:val="en-CA"/>
        </w:rPr>
      </w:pPr>
      <w:r>
        <w:rPr>
          <w:lang w:val="en-CA"/>
        </w:rPr>
        <w:t>(</w:t>
      </w:r>
      <w:proofErr w:type="spellStart"/>
      <w:r>
        <w:rPr>
          <w:lang w:val="en-CA"/>
        </w:rPr>
        <w:t>Moir</w:t>
      </w:r>
      <w:proofErr w:type="spellEnd"/>
      <w:r>
        <w:rPr>
          <w:lang w:val="en-CA"/>
        </w:rPr>
        <w:t xml:space="preserve">, </w:t>
      </w:r>
      <w:proofErr w:type="spellStart"/>
      <w:r>
        <w:rPr>
          <w:lang w:val="en-CA"/>
        </w:rPr>
        <w:t>Barlin</w:t>
      </w:r>
      <w:proofErr w:type="spellEnd"/>
      <w:r>
        <w:rPr>
          <w:lang w:val="en-CA"/>
        </w:rPr>
        <w:t xml:space="preserve">, </w:t>
      </w:r>
      <w:proofErr w:type="spellStart"/>
      <w:r>
        <w:rPr>
          <w:lang w:val="en-CA"/>
        </w:rPr>
        <w:t>Gless</w:t>
      </w:r>
      <w:proofErr w:type="spellEnd"/>
      <w:r>
        <w:rPr>
          <w:lang w:val="en-CA"/>
        </w:rPr>
        <w:t>, Miles, New Teacher Mentoring: Hopes and Promise for Improving Teacher Effectiveness</w:t>
      </w:r>
      <w:r w:rsidR="0032111B">
        <w:rPr>
          <w:lang w:val="en-CA"/>
        </w:rPr>
        <w:t>.</w:t>
      </w:r>
      <w:r>
        <w:rPr>
          <w:lang w:val="en-CA"/>
        </w:rPr>
        <w:t xml:space="preserve"> 2009)</w:t>
      </w:r>
    </w:p>
    <w:p w:rsidR="004E33AC" w:rsidRDefault="004E33AC">
      <w:pPr>
        <w:rPr>
          <w:lang w:val="en-CA"/>
        </w:rPr>
      </w:pPr>
    </w:p>
    <w:p w:rsidR="000969A1" w:rsidRPr="000969A1" w:rsidRDefault="000969A1">
      <w:pPr>
        <w:rPr>
          <w:i/>
          <w:lang w:val="en-CA"/>
        </w:rPr>
      </w:pPr>
      <w:r w:rsidRPr="000969A1">
        <w:rPr>
          <w:i/>
          <w:lang w:val="en-CA"/>
        </w:rPr>
        <w:lastRenderedPageBreak/>
        <w:t xml:space="preserve">We define reform-minded as a progressive stance toward teaching that acknowledges the importance of research-based practices, </w:t>
      </w:r>
      <w:proofErr w:type="spellStart"/>
      <w:r w:rsidRPr="000969A1">
        <w:rPr>
          <w:i/>
          <w:lang w:val="en-CA"/>
        </w:rPr>
        <w:t>problematizing</w:t>
      </w:r>
      <w:proofErr w:type="spellEnd"/>
      <w:r w:rsidRPr="000969A1">
        <w:rPr>
          <w:i/>
          <w:lang w:val="en-CA"/>
        </w:rPr>
        <w:t xml:space="preserve"> teaching and learning, and embracing change with the aim of educating all children. The goal of mentoring must be to cultivate these reform-minded practices in the novices who are entering the profession. </w:t>
      </w:r>
    </w:p>
    <w:p w:rsidR="000969A1" w:rsidRDefault="000969A1">
      <w:pPr>
        <w:rPr>
          <w:lang w:val="en-CA"/>
        </w:rPr>
      </w:pPr>
      <w:r>
        <w:rPr>
          <w:lang w:val="en-CA"/>
        </w:rPr>
        <w:t>(</w:t>
      </w:r>
      <w:proofErr w:type="spellStart"/>
      <w:r>
        <w:rPr>
          <w:lang w:val="en-CA"/>
        </w:rPr>
        <w:t>Yendol-Hoppey</w:t>
      </w:r>
      <w:proofErr w:type="spellEnd"/>
      <w:r>
        <w:rPr>
          <w:lang w:val="en-CA"/>
        </w:rPr>
        <w:t xml:space="preserve">, </w:t>
      </w:r>
      <w:proofErr w:type="spellStart"/>
      <w:r>
        <w:rPr>
          <w:lang w:val="en-CA"/>
        </w:rPr>
        <w:t>Fitchman</w:t>
      </w:r>
      <w:proofErr w:type="spellEnd"/>
      <w:r>
        <w:rPr>
          <w:lang w:val="en-CA"/>
        </w:rPr>
        <w:t xml:space="preserve"> Dana, The Reflective Educator’s Guide to Mentoring</w:t>
      </w:r>
      <w:r w:rsidR="0032111B">
        <w:rPr>
          <w:lang w:val="en-CA"/>
        </w:rPr>
        <w:t>.</w:t>
      </w:r>
      <w:r>
        <w:rPr>
          <w:lang w:val="en-CA"/>
        </w:rPr>
        <w:t xml:space="preserve"> 2007)</w:t>
      </w:r>
    </w:p>
    <w:p w:rsidR="00D26526" w:rsidRDefault="00D26526">
      <w:pPr>
        <w:rPr>
          <w:lang w:val="en-CA"/>
        </w:rPr>
      </w:pPr>
    </w:p>
    <w:p w:rsidR="000969A1" w:rsidRPr="000969A1" w:rsidRDefault="000969A1">
      <w:pPr>
        <w:rPr>
          <w:i/>
          <w:lang w:val="en-CA"/>
        </w:rPr>
      </w:pPr>
      <w:r w:rsidRPr="000969A1">
        <w:rPr>
          <w:i/>
          <w:lang w:val="en-CA"/>
        </w:rPr>
        <w:t xml:space="preserve">Support is essential to retaining new teachers, but the ultimate goal of beginning-teacher induction must be the </w:t>
      </w:r>
      <w:proofErr w:type="gramStart"/>
      <w:r w:rsidRPr="000969A1">
        <w:rPr>
          <w:i/>
          <w:lang w:val="en-CA"/>
        </w:rPr>
        <w:t>development</w:t>
      </w:r>
      <w:proofErr w:type="gramEnd"/>
      <w:r w:rsidRPr="000969A1">
        <w:rPr>
          <w:i/>
          <w:lang w:val="en-CA"/>
        </w:rPr>
        <w:t xml:space="preserve"> of professionals who can help complex learning happen for students.</w:t>
      </w:r>
    </w:p>
    <w:p w:rsidR="000969A1" w:rsidRDefault="00070792">
      <w:pPr>
        <w:rPr>
          <w:lang w:val="en-CA"/>
        </w:rPr>
      </w:pPr>
      <w:r>
        <w:rPr>
          <w:lang w:val="en-CA"/>
        </w:rPr>
        <w:t>(</w:t>
      </w:r>
      <w:r w:rsidR="000969A1">
        <w:rPr>
          <w:lang w:val="en-CA"/>
        </w:rPr>
        <w:t xml:space="preserve">Sharon </w:t>
      </w:r>
      <w:proofErr w:type="spellStart"/>
      <w:r w:rsidR="000969A1">
        <w:rPr>
          <w:lang w:val="en-CA"/>
        </w:rPr>
        <w:t>Feiman-Nemser</w:t>
      </w:r>
      <w:proofErr w:type="spellEnd"/>
      <w:r w:rsidR="000969A1">
        <w:rPr>
          <w:lang w:val="en-CA"/>
        </w:rPr>
        <w:t>, A Better Beginning: Supporting and Mentoring New Teachers</w:t>
      </w:r>
      <w:r w:rsidR="0032111B">
        <w:rPr>
          <w:lang w:val="en-CA"/>
        </w:rPr>
        <w:t>.</w:t>
      </w:r>
      <w:r w:rsidR="000969A1">
        <w:rPr>
          <w:lang w:val="en-CA"/>
        </w:rPr>
        <w:t xml:space="preserve"> 1999)</w:t>
      </w:r>
    </w:p>
    <w:p w:rsidR="00321D1E" w:rsidRDefault="00321D1E">
      <w:pPr>
        <w:rPr>
          <w:lang w:val="en-CA"/>
        </w:rPr>
      </w:pPr>
    </w:p>
    <w:p w:rsidR="00321D1E" w:rsidRPr="00321D1E" w:rsidRDefault="00321D1E">
      <w:pPr>
        <w:rPr>
          <w:i/>
          <w:lang w:val="en-CA"/>
        </w:rPr>
      </w:pPr>
      <w:r w:rsidRPr="00321D1E">
        <w:rPr>
          <w:i/>
          <w:lang w:val="en-CA"/>
        </w:rPr>
        <w:t xml:space="preserve">In cognitive coaching the word coach does not mean “telling someone what to do” but instead refers to coaching as a “means of conveyance” or a manner of helping someone move from one place to another. In such an approach to coaching, the role of the mentor is to facilitate such movement by helping the valued person acquire the reflective skills and dispositions </w:t>
      </w:r>
      <w:r>
        <w:rPr>
          <w:i/>
          <w:lang w:val="en-CA"/>
        </w:rPr>
        <w:t>necessary for self-directed</w:t>
      </w:r>
      <w:r w:rsidRPr="00321D1E">
        <w:rPr>
          <w:i/>
          <w:lang w:val="en-CA"/>
        </w:rPr>
        <w:t xml:space="preserve"> professional growth.</w:t>
      </w:r>
    </w:p>
    <w:p w:rsidR="00321D1E" w:rsidRDefault="00070792">
      <w:pPr>
        <w:rPr>
          <w:lang w:val="en-CA"/>
        </w:rPr>
      </w:pPr>
      <w:r>
        <w:rPr>
          <w:lang w:val="en-CA"/>
        </w:rPr>
        <w:t>(</w:t>
      </w:r>
      <w:r w:rsidR="00321D1E">
        <w:rPr>
          <w:lang w:val="en-CA"/>
        </w:rPr>
        <w:t xml:space="preserve">Costa and </w:t>
      </w:r>
      <w:proofErr w:type="spellStart"/>
      <w:r w:rsidR="00321D1E">
        <w:rPr>
          <w:lang w:val="en-CA"/>
        </w:rPr>
        <w:t>Garmston</w:t>
      </w:r>
      <w:proofErr w:type="spellEnd"/>
      <w:r w:rsidR="0032111B">
        <w:rPr>
          <w:lang w:val="en-CA"/>
        </w:rPr>
        <w:t>.</w:t>
      </w:r>
      <w:r w:rsidR="00415F89">
        <w:rPr>
          <w:lang w:val="en-CA"/>
        </w:rPr>
        <w:t xml:space="preserve"> </w:t>
      </w:r>
      <w:r w:rsidR="00321D1E">
        <w:rPr>
          <w:lang w:val="en-CA"/>
        </w:rPr>
        <w:t>1994</w:t>
      </w:r>
      <w:r>
        <w:rPr>
          <w:lang w:val="en-CA"/>
        </w:rPr>
        <w:t>)</w:t>
      </w:r>
    </w:p>
    <w:p w:rsidR="00415F89" w:rsidRDefault="00415F89">
      <w:pPr>
        <w:rPr>
          <w:lang w:val="en-CA"/>
        </w:rPr>
      </w:pPr>
    </w:p>
    <w:p w:rsidR="00415F89" w:rsidRDefault="00415F89">
      <w:pPr>
        <w:rPr>
          <w:lang w:val="en-CA"/>
        </w:rPr>
      </w:pPr>
    </w:p>
    <w:p w:rsidR="00415F89" w:rsidRDefault="00415F89">
      <w:pPr>
        <w:rPr>
          <w:lang w:val="en-CA"/>
        </w:rPr>
      </w:pPr>
    </w:p>
    <w:p w:rsidR="00415F89" w:rsidRDefault="00415F89">
      <w:pPr>
        <w:rPr>
          <w:lang w:val="en-CA"/>
        </w:rPr>
      </w:pPr>
    </w:p>
    <w:p w:rsidR="00415F89" w:rsidRDefault="00415F89">
      <w:pPr>
        <w:rPr>
          <w:lang w:val="en-CA"/>
        </w:rPr>
      </w:pPr>
    </w:p>
    <w:p w:rsidR="00415F89" w:rsidRDefault="00415F89">
      <w:pPr>
        <w:rPr>
          <w:lang w:val="en-CA"/>
        </w:rPr>
      </w:pPr>
    </w:p>
    <w:p w:rsidR="00415F89" w:rsidRDefault="00415F89">
      <w:pPr>
        <w:rPr>
          <w:lang w:val="en-CA"/>
        </w:rPr>
      </w:pPr>
    </w:p>
    <w:p w:rsidR="00415F89" w:rsidRDefault="00415F89">
      <w:pPr>
        <w:rPr>
          <w:lang w:val="en-CA"/>
        </w:rPr>
      </w:pPr>
    </w:p>
    <w:p w:rsidR="00070792" w:rsidRDefault="00070792">
      <w:pPr>
        <w:rPr>
          <w:lang w:val="en-CA"/>
        </w:rPr>
      </w:pPr>
    </w:p>
    <w:p w:rsidR="00070792" w:rsidRDefault="00070792">
      <w:pPr>
        <w:rPr>
          <w:lang w:val="en-CA"/>
        </w:rPr>
      </w:pPr>
    </w:p>
    <w:p w:rsidR="00415F89" w:rsidRDefault="00415F89">
      <w:pPr>
        <w:rPr>
          <w:lang w:val="en-CA"/>
        </w:rPr>
      </w:pPr>
    </w:p>
    <w:p w:rsidR="00415F89" w:rsidRDefault="00415F89">
      <w:pPr>
        <w:rPr>
          <w:lang w:val="en-CA"/>
        </w:rPr>
      </w:pPr>
    </w:p>
    <w:p w:rsidR="00070792" w:rsidRPr="008D7C1A" w:rsidRDefault="00070792" w:rsidP="00EB1DA5">
      <w:pPr>
        <w:pStyle w:val="DocID"/>
      </w:pPr>
      <w:fldSimple w:instr=" FILENAME  \p  \* MERGEFORMAT ">
        <w:r>
          <w:rPr>
            <w:noProof/>
          </w:rPr>
          <w:t>3182884\Definitions of Mentoring.docx</w:t>
        </w:r>
      </w:fldSimple>
    </w:p>
    <w:p w:rsidR="00B20C7A" w:rsidRDefault="00415F89">
      <w:pPr>
        <w:rPr>
          <w:lang w:val="en-CA"/>
        </w:rPr>
      </w:pPr>
      <w:r w:rsidRPr="00070792">
        <w:rPr>
          <w:rFonts w:ascii="Times New Roman" w:hAnsi="Times New Roman"/>
          <w:noProof/>
          <w:sz w:val="12"/>
        </w:rPr>
        <w:t>AD:wl/tfeu</w:t>
      </w:r>
      <w:r w:rsidR="0088317D">
        <w:rPr>
          <w:lang w:val="en-CA"/>
        </w:rPr>
        <w:t xml:space="preserve"> </w:t>
      </w:r>
    </w:p>
    <w:sectPr w:rsidR="00B20C7A" w:rsidSect="00415F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87D71"/>
    <w:multiLevelType w:val="hybridMultilevel"/>
    <w:tmpl w:val="1F8E0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A6055"/>
    <w:rsid w:val="00005562"/>
    <w:rsid w:val="00006423"/>
    <w:rsid w:val="00006924"/>
    <w:rsid w:val="00014A78"/>
    <w:rsid w:val="00022AB0"/>
    <w:rsid w:val="000255B8"/>
    <w:rsid w:val="000316D6"/>
    <w:rsid w:val="00031D1B"/>
    <w:rsid w:val="00041A87"/>
    <w:rsid w:val="00052068"/>
    <w:rsid w:val="00053BCF"/>
    <w:rsid w:val="00054781"/>
    <w:rsid w:val="000564AB"/>
    <w:rsid w:val="00061C3E"/>
    <w:rsid w:val="00062383"/>
    <w:rsid w:val="000640F5"/>
    <w:rsid w:val="00064FEF"/>
    <w:rsid w:val="000676A7"/>
    <w:rsid w:val="00070792"/>
    <w:rsid w:val="00071FA9"/>
    <w:rsid w:val="00073974"/>
    <w:rsid w:val="0007679F"/>
    <w:rsid w:val="00085030"/>
    <w:rsid w:val="00087074"/>
    <w:rsid w:val="00090DF9"/>
    <w:rsid w:val="000913B2"/>
    <w:rsid w:val="00093EA3"/>
    <w:rsid w:val="00095914"/>
    <w:rsid w:val="000969A1"/>
    <w:rsid w:val="000A3248"/>
    <w:rsid w:val="000A3F47"/>
    <w:rsid w:val="000A5F93"/>
    <w:rsid w:val="000A6055"/>
    <w:rsid w:val="000A6618"/>
    <w:rsid w:val="000A72F7"/>
    <w:rsid w:val="000A74C8"/>
    <w:rsid w:val="000B2311"/>
    <w:rsid w:val="000B2C2A"/>
    <w:rsid w:val="000B3864"/>
    <w:rsid w:val="000B48B6"/>
    <w:rsid w:val="000B6C0B"/>
    <w:rsid w:val="000C1393"/>
    <w:rsid w:val="000C37C8"/>
    <w:rsid w:val="000C5870"/>
    <w:rsid w:val="000D1152"/>
    <w:rsid w:val="000D1509"/>
    <w:rsid w:val="000D2FD4"/>
    <w:rsid w:val="000D54AA"/>
    <w:rsid w:val="000E2CD8"/>
    <w:rsid w:val="000E36B7"/>
    <w:rsid w:val="000E4DB6"/>
    <w:rsid w:val="00104410"/>
    <w:rsid w:val="00104954"/>
    <w:rsid w:val="001051C7"/>
    <w:rsid w:val="00106D47"/>
    <w:rsid w:val="00110CA3"/>
    <w:rsid w:val="00111529"/>
    <w:rsid w:val="00114BC8"/>
    <w:rsid w:val="00121CFF"/>
    <w:rsid w:val="0012395D"/>
    <w:rsid w:val="00126737"/>
    <w:rsid w:val="00133651"/>
    <w:rsid w:val="00133B3C"/>
    <w:rsid w:val="00136989"/>
    <w:rsid w:val="001409A7"/>
    <w:rsid w:val="00144734"/>
    <w:rsid w:val="00146E94"/>
    <w:rsid w:val="00164C1D"/>
    <w:rsid w:val="00166201"/>
    <w:rsid w:val="001735D0"/>
    <w:rsid w:val="00181CAF"/>
    <w:rsid w:val="00181F06"/>
    <w:rsid w:val="00183226"/>
    <w:rsid w:val="0018425E"/>
    <w:rsid w:val="00185BF8"/>
    <w:rsid w:val="00190392"/>
    <w:rsid w:val="0019210E"/>
    <w:rsid w:val="00194CCA"/>
    <w:rsid w:val="00196D35"/>
    <w:rsid w:val="001A1CB5"/>
    <w:rsid w:val="001A3F30"/>
    <w:rsid w:val="001A65EC"/>
    <w:rsid w:val="001B2107"/>
    <w:rsid w:val="001B220D"/>
    <w:rsid w:val="001B5F28"/>
    <w:rsid w:val="001C796C"/>
    <w:rsid w:val="001D1B55"/>
    <w:rsid w:val="001D3544"/>
    <w:rsid w:val="001D7072"/>
    <w:rsid w:val="001E0317"/>
    <w:rsid w:val="001E050A"/>
    <w:rsid w:val="001E4105"/>
    <w:rsid w:val="001E449D"/>
    <w:rsid w:val="001F0074"/>
    <w:rsid w:val="0020310E"/>
    <w:rsid w:val="002102CB"/>
    <w:rsid w:val="00217474"/>
    <w:rsid w:val="00221192"/>
    <w:rsid w:val="002228C5"/>
    <w:rsid w:val="00233434"/>
    <w:rsid w:val="0023508F"/>
    <w:rsid w:val="00235EDC"/>
    <w:rsid w:val="00236E68"/>
    <w:rsid w:val="00244CBE"/>
    <w:rsid w:val="00262BA7"/>
    <w:rsid w:val="002641DE"/>
    <w:rsid w:val="00270B04"/>
    <w:rsid w:val="002714D7"/>
    <w:rsid w:val="002741AE"/>
    <w:rsid w:val="002752D5"/>
    <w:rsid w:val="00276940"/>
    <w:rsid w:val="00283C53"/>
    <w:rsid w:val="00290232"/>
    <w:rsid w:val="0029415B"/>
    <w:rsid w:val="002A23D9"/>
    <w:rsid w:val="002A619B"/>
    <w:rsid w:val="002A7985"/>
    <w:rsid w:val="002B3BB7"/>
    <w:rsid w:val="002B7473"/>
    <w:rsid w:val="002C016D"/>
    <w:rsid w:val="002D665B"/>
    <w:rsid w:val="002E11F1"/>
    <w:rsid w:val="002E1C3E"/>
    <w:rsid w:val="002E48C4"/>
    <w:rsid w:val="002E62F2"/>
    <w:rsid w:val="002F1291"/>
    <w:rsid w:val="002F1300"/>
    <w:rsid w:val="002F19B6"/>
    <w:rsid w:val="002F46C4"/>
    <w:rsid w:val="002F51ED"/>
    <w:rsid w:val="00303D56"/>
    <w:rsid w:val="003066BA"/>
    <w:rsid w:val="0031012F"/>
    <w:rsid w:val="00311B30"/>
    <w:rsid w:val="00311D47"/>
    <w:rsid w:val="00311F44"/>
    <w:rsid w:val="00314D09"/>
    <w:rsid w:val="0032111B"/>
    <w:rsid w:val="00321D1E"/>
    <w:rsid w:val="003264A7"/>
    <w:rsid w:val="00331672"/>
    <w:rsid w:val="0033229B"/>
    <w:rsid w:val="00335874"/>
    <w:rsid w:val="0034005F"/>
    <w:rsid w:val="003407A6"/>
    <w:rsid w:val="003445D5"/>
    <w:rsid w:val="003475E1"/>
    <w:rsid w:val="00360090"/>
    <w:rsid w:val="0036161F"/>
    <w:rsid w:val="00366BE5"/>
    <w:rsid w:val="0036763E"/>
    <w:rsid w:val="00374EE1"/>
    <w:rsid w:val="00381288"/>
    <w:rsid w:val="00381C1A"/>
    <w:rsid w:val="0038585E"/>
    <w:rsid w:val="003877D3"/>
    <w:rsid w:val="0039106B"/>
    <w:rsid w:val="00397658"/>
    <w:rsid w:val="0039773A"/>
    <w:rsid w:val="003A0E66"/>
    <w:rsid w:val="003A142D"/>
    <w:rsid w:val="003B0ADE"/>
    <w:rsid w:val="003B3479"/>
    <w:rsid w:val="003B41C9"/>
    <w:rsid w:val="003B5932"/>
    <w:rsid w:val="003B7C6E"/>
    <w:rsid w:val="003C5AD0"/>
    <w:rsid w:val="003C7EC0"/>
    <w:rsid w:val="003D1C92"/>
    <w:rsid w:val="003D439E"/>
    <w:rsid w:val="003D45DE"/>
    <w:rsid w:val="003D73E3"/>
    <w:rsid w:val="003E1AB2"/>
    <w:rsid w:val="003F0378"/>
    <w:rsid w:val="003F16F2"/>
    <w:rsid w:val="003F2113"/>
    <w:rsid w:val="003F3026"/>
    <w:rsid w:val="003F72A3"/>
    <w:rsid w:val="00400234"/>
    <w:rsid w:val="004006E0"/>
    <w:rsid w:val="00400793"/>
    <w:rsid w:val="004011C5"/>
    <w:rsid w:val="00403024"/>
    <w:rsid w:val="00405341"/>
    <w:rsid w:val="00406A1C"/>
    <w:rsid w:val="00410B24"/>
    <w:rsid w:val="00414B68"/>
    <w:rsid w:val="00415F89"/>
    <w:rsid w:val="00416265"/>
    <w:rsid w:val="004202D2"/>
    <w:rsid w:val="0042598E"/>
    <w:rsid w:val="00425F67"/>
    <w:rsid w:val="004332D8"/>
    <w:rsid w:val="0043468D"/>
    <w:rsid w:val="00434A98"/>
    <w:rsid w:val="004353B4"/>
    <w:rsid w:val="00435DE1"/>
    <w:rsid w:val="00443F83"/>
    <w:rsid w:val="00444ADF"/>
    <w:rsid w:val="00445A80"/>
    <w:rsid w:val="00447A51"/>
    <w:rsid w:val="00447FD6"/>
    <w:rsid w:val="0045018A"/>
    <w:rsid w:val="00452116"/>
    <w:rsid w:val="00452809"/>
    <w:rsid w:val="004549B9"/>
    <w:rsid w:val="00456550"/>
    <w:rsid w:val="00462689"/>
    <w:rsid w:val="004626BD"/>
    <w:rsid w:val="00463378"/>
    <w:rsid w:val="00463C18"/>
    <w:rsid w:val="00476F45"/>
    <w:rsid w:val="0047700D"/>
    <w:rsid w:val="00477BE2"/>
    <w:rsid w:val="004837EC"/>
    <w:rsid w:val="00484FE7"/>
    <w:rsid w:val="00485133"/>
    <w:rsid w:val="0048526B"/>
    <w:rsid w:val="00492365"/>
    <w:rsid w:val="0049269C"/>
    <w:rsid w:val="00496DDA"/>
    <w:rsid w:val="004A2058"/>
    <w:rsid w:val="004B17F4"/>
    <w:rsid w:val="004B4C8E"/>
    <w:rsid w:val="004B52F0"/>
    <w:rsid w:val="004B559B"/>
    <w:rsid w:val="004B5B7A"/>
    <w:rsid w:val="004B5FC7"/>
    <w:rsid w:val="004C4C81"/>
    <w:rsid w:val="004C5902"/>
    <w:rsid w:val="004C65B5"/>
    <w:rsid w:val="004C7F40"/>
    <w:rsid w:val="004D201A"/>
    <w:rsid w:val="004D2068"/>
    <w:rsid w:val="004D2743"/>
    <w:rsid w:val="004D31CF"/>
    <w:rsid w:val="004E33AC"/>
    <w:rsid w:val="004E5BD1"/>
    <w:rsid w:val="004F0EC6"/>
    <w:rsid w:val="004F18C2"/>
    <w:rsid w:val="004F2722"/>
    <w:rsid w:val="004F3106"/>
    <w:rsid w:val="004F7E17"/>
    <w:rsid w:val="004F7FFB"/>
    <w:rsid w:val="005006B8"/>
    <w:rsid w:val="0050235A"/>
    <w:rsid w:val="00507677"/>
    <w:rsid w:val="00511E62"/>
    <w:rsid w:val="00512944"/>
    <w:rsid w:val="00513E7A"/>
    <w:rsid w:val="005228AA"/>
    <w:rsid w:val="00526657"/>
    <w:rsid w:val="00530B8C"/>
    <w:rsid w:val="00542B73"/>
    <w:rsid w:val="005502EF"/>
    <w:rsid w:val="005504A6"/>
    <w:rsid w:val="00551D3D"/>
    <w:rsid w:val="00552833"/>
    <w:rsid w:val="00552C31"/>
    <w:rsid w:val="00554E2E"/>
    <w:rsid w:val="00561AA9"/>
    <w:rsid w:val="0056253F"/>
    <w:rsid w:val="0056642F"/>
    <w:rsid w:val="005718FF"/>
    <w:rsid w:val="0057614E"/>
    <w:rsid w:val="00576DE6"/>
    <w:rsid w:val="0058100E"/>
    <w:rsid w:val="00585AF8"/>
    <w:rsid w:val="00586577"/>
    <w:rsid w:val="00586D89"/>
    <w:rsid w:val="00586F3B"/>
    <w:rsid w:val="00587D0A"/>
    <w:rsid w:val="00592CD6"/>
    <w:rsid w:val="0059466E"/>
    <w:rsid w:val="00594CCB"/>
    <w:rsid w:val="00596998"/>
    <w:rsid w:val="00597170"/>
    <w:rsid w:val="005A215E"/>
    <w:rsid w:val="005B0982"/>
    <w:rsid w:val="005B2F8F"/>
    <w:rsid w:val="005C1B8B"/>
    <w:rsid w:val="005C7602"/>
    <w:rsid w:val="005D57E9"/>
    <w:rsid w:val="005D5EFC"/>
    <w:rsid w:val="005E7B13"/>
    <w:rsid w:val="005F0D64"/>
    <w:rsid w:val="00603EF0"/>
    <w:rsid w:val="00604F9C"/>
    <w:rsid w:val="00605D3F"/>
    <w:rsid w:val="00607774"/>
    <w:rsid w:val="00610BF2"/>
    <w:rsid w:val="00621D25"/>
    <w:rsid w:val="006220B8"/>
    <w:rsid w:val="00631A28"/>
    <w:rsid w:val="0063271F"/>
    <w:rsid w:val="00635A8D"/>
    <w:rsid w:val="00635DF3"/>
    <w:rsid w:val="00641C95"/>
    <w:rsid w:val="00642AC1"/>
    <w:rsid w:val="006510FC"/>
    <w:rsid w:val="006521C0"/>
    <w:rsid w:val="00653958"/>
    <w:rsid w:val="00653FE0"/>
    <w:rsid w:val="0065572F"/>
    <w:rsid w:val="00664CB2"/>
    <w:rsid w:val="00665B10"/>
    <w:rsid w:val="006719BB"/>
    <w:rsid w:val="00673E6C"/>
    <w:rsid w:val="00674917"/>
    <w:rsid w:val="006766D7"/>
    <w:rsid w:val="00677791"/>
    <w:rsid w:val="0068128B"/>
    <w:rsid w:val="00681293"/>
    <w:rsid w:val="0068257B"/>
    <w:rsid w:val="00683054"/>
    <w:rsid w:val="00683247"/>
    <w:rsid w:val="006A0150"/>
    <w:rsid w:val="006A2871"/>
    <w:rsid w:val="006A419C"/>
    <w:rsid w:val="006B1134"/>
    <w:rsid w:val="006B35C9"/>
    <w:rsid w:val="006C439F"/>
    <w:rsid w:val="006C4CBA"/>
    <w:rsid w:val="006C76CD"/>
    <w:rsid w:val="006D17AD"/>
    <w:rsid w:val="006F2836"/>
    <w:rsid w:val="006F4240"/>
    <w:rsid w:val="00713009"/>
    <w:rsid w:val="00713A32"/>
    <w:rsid w:val="007231A9"/>
    <w:rsid w:val="00723211"/>
    <w:rsid w:val="00734BDB"/>
    <w:rsid w:val="007359F0"/>
    <w:rsid w:val="0074091B"/>
    <w:rsid w:val="007420B3"/>
    <w:rsid w:val="007451DA"/>
    <w:rsid w:val="00745DC6"/>
    <w:rsid w:val="00747C31"/>
    <w:rsid w:val="00751EA9"/>
    <w:rsid w:val="00753F51"/>
    <w:rsid w:val="007551B6"/>
    <w:rsid w:val="007564B5"/>
    <w:rsid w:val="00761F1D"/>
    <w:rsid w:val="0076284A"/>
    <w:rsid w:val="007659CE"/>
    <w:rsid w:val="00765ED4"/>
    <w:rsid w:val="007740EE"/>
    <w:rsid w:val="007761F7"/>
    <w:rsid w:val="00780A45"/>
    <w:rsid w:val="00780C2A"/>
    <w:rsid w:val="00784710"/>
    <w:rsid w:val="00791DD5"/>
    <w:rsid w:val="00793FD5"/>
    <w:rsid w:val="007964C2"/>
    <w:rsid w:val="00797AFD"/>
    <w:rsid w:val="007A24A2"/>
    <w:rsid w:val="007A2A54"/>
    <w:rsid w:val="007B1389"/>
    <w:rsid w:val="007B1DF1"/>
    <w:rsid w:val="007C0AD5"/>
    <w:rsid w:val="007C1C14"/>
    <w:rsid w:val="007C1FC3"/>
    <w:rsid w:val="007C7AA4"/>
    <w:rsid w:val="007C7D72"/>
    <w:rsid w:val="007D1CAE"/>
    <w:rsid w:val="007D3AB1"/>
    <w:rsid w:val="007E5990"/>
    <w:rsid w:val="007E7281"/>
    <w:rsid w:val="007E79AA"/>
    <w:rsid w:val="007E79FE"/>
    <w:rsid w:val="007F6E80"/>
    <w:rsid w:val="0080196A"/>
    <w:rsid w:val="0081050D"/>
    <w:rsid w:val="0081079E"/>
    <w:rsid w:val="00810903"/>
    <w:rsid w:val="008164AB"/>
    <w:rsid w:val="00816E99"/>
    <w:rsid w:val="008171DE"/>
    <w:rsid w:val="00820604"/>
    <w:rsid w:val="008321BF"/>
    <w:rsid w:val="00832309"/>
    <w:rsid w:val="00832709"/>
    <w:rsid w:val="008354E4"/>
    <w:rsid w:val="0083575B"/>
    <w:rsid w:val="00835C9B"/>
    <w:rsid w:val="0083722F"/>
    <w:rsid w:val="0084326E"/>
    <w:rsid w:val="008433A4"/>
    <w:rsid w:val="00844CCD"/>
    <w:rsid w:val="00855655"/>
    <w:rsid w:val="00856CBB"/>
    <w:rsid w:val="00857171"/>
    <w:rsid w:val="00860C41"/>
    <w:rsid w:val="00860DAD"/>
    <w:rsid w:val="008624BE"/>
    <w:rsid w:val="008654A5"/>
    <w:rsid w:val="008712E8"/>
    <w:rsid w:val="008736AB"/>
    <w:rsid w:val="00876B6D"/>
    <w:rsid w:val="0088126F"/>
    <w:rsid w:val="0088317D"/>
    <w:rsid w:val="0088365E"/>
    <w:rsid w:val="00886DD7"/>
    <w:rsid w:val="00890378"/>
    <w:rsid w:val="0089189A"/>
    <w:rsid w:val="008971D0"/>
    <w:rsid w:val="008A37CD"/>
    <w:rsid w:val="008A48A8"/>
    <w:rsid w:val="008A6045"/>
    <w:rsid w:val="008B0084"/>
    <w:rsid w:val="008B060D"/>
    <w:rsid w:val="008C4800"/>
    <w:rsid w:val="008C6A20"/>
    <w:rsid w:val="008D0B3B"/>
    <w:rsid w:val="008D10E9"/>
    <w:rsid w:val="008D2C33"/>
    <w:rsid w:val="008D43F7"/>
    <w:rsid w:val="008D5067"/>
    <w:rsid w:val="008D7CE9"/>
    <w:rsid w:val="008E51EF"/>
    <w:rsid w:val="008E72AC"/>
    <w:rsid w:val="008E780D"/>
    <w:rsid w:val="008F34FF"/>
    <w:rsid w:val="008F77D8"/>
    <w:rsid w:val="00901F48"/>
    <w:rsid w:val="009047D9"/>
    <w:rsid w:val="00911213"/>
    <w:rsid w:val="00914FDE"/>
    <w:rsid w:val="00915CB9"/>
    <w:rsid w:val="00917A16"/>
    <w:rsid w:val="00922889"/>
    <w:rsid w:val="00924190"/>
    <w:rsid w:val="00927047"/>
    <w:rsid w:val="009302F2"/>
    <w:rsid w:val="009314BE"/>
    <w:rsid w:val="00941075"/>
    <w:rsid w:val="00945B46"/>
    <w:rsid w:val="00950A91"/>
    <w:rsid w:val="00950FE7"/>
    <w:rsid w:val="00951C2E"/>
    <w:rsid w:val="00952C54"/>
    <w:rsid w:val="00955536"/>
    <w:rsid w:val="00962EF6"/>
    <w:rsid w:val="00963E1F"/>
    <w:rsid w:val="00965B44"/>
    <w:rsid w:val="009674C7"/>
    <w:rsid w:val="0097264D"/>
    <w:rsid w:val="00972968"/>
    <w:rsid w:val="00973D22"/>
    <w:rsid w:val="009779BF"/>
    <w:rsid w:val="00982564"/>
    <w:rsid w:val="0099043D"/>
    <w:rsid w:val="00990DB6"/>
    <w:rsid w:val="00993294"/>
    <w:rsid w:val="009960A5"/>
    <w:rsid w:val="00996368"/>
    <w:rsid w:val="009A0E6C"/>
    <w:rsid w:val="009A1C59"/>
    <w:rsid w:val="009A2FE6"/>
    <w:rsid w:val="009A3117"/>
    <w:rsid w:val="009A3D1B"/>
    <w:rsid w:val="009A53C7"/>
    <w:rsid w:val="009A7940"/>
    <w:rsid w:val="009A7D6F"/>
    <w:rsid w:val="009B021D"/>
    <w:rsid w:val="009B0F98"/>
    <w:rsid w:val="009B1A44"/>
    <w:rsid w:val="009C18A4"/>
    <w:rsid w:val="009C3B69"/>
    <w:rsid w:val="009D054D"/>
    <w:rsid w:val="009D06BC"/>
    <w:rsid w:val="009D06D6"/>
    <w:rsid w:val="009D2078"/>
    <w:rsid w:val="009D29FF"/>
    <w:rsid w:val="009D3378"/>
    <w:rsid w:val="009D48F3"/>
    <w:rsid w:val="009D535B"/>
    <w:rsid w:val="009D58EA"/>
    <w:rsid w:val="009D59BA"/>
    <w:rsid w:val="009E0F0B"/>
    <w:rsid w:val="009E4338"/>
    <w:rsid w:val="009F2C7E"/>
    <w:rsid w:val="009F5B4C"/>
    <w:rsid w:val="00A013F8"/>
    <w:rsid w:val="00A0195E"/>
    <w:rsid w:val="00A01CFA"/>
    <w:rsid w:val="00A01FC8"/>
    <w:rsid w:val="00A0378E"/>
    <w:rsid w:val="00A05349"/>
    <w:rsid w:val="00A06147"/>
    <w:rsid w:val="00A1219C"/>
    <w:rsid w:val="00A250EE"/>
    <w:rsid w:val="00A25748"/>
    <w:rsid w:val="00A25E8E"/>
    <w:rsid w:val="00A262CD"/>
    <w:rsid w:val="00A30BCE"/>
    <w:rsid w:val="00A3186B"/>
    <w:rsid w:val="00A319CC"/>
    <w:rsid w:val="00A35565"/>
    <w:rsid w:val="00A355BB"/>
    <w:rsid w:val="00A3706F"/>
    <w:rsid w:val="00A373C3"/>
    <w:rsid w:val="00A43D4E"/>
    <w:rsid w:val="00A47E26"/>
    <w:rsid w:val="00A5034C"/>
    <w:rsid w:val="00A54247"/>
    <w:rsid w:val="00A54298"/>
    <w:rsid w:val="00A54A3C"/>
    <w:rsid w:val="00A54B35"/>
    <w:rsid w:val="00A646FC"/>
    <w:rsid w:val="00A65C90"/>
    <w:rsid w:val="00A67033"/>
    <w:rsid w:val="00A76B50"/>
    <w:rsid w:val="00A775E3"/>
    <w:rsid w:val="00A77AFC"/>
    <w:rsid w:val="00A8277E"/>
    <w:rsid w:val="00A83D9E"/>
    <w:rsid w:val="00A86734"/>
    <w:rsid w:val="00A86839"/>
    <w:rsid w:val="00A86F66"/>
    <w:rsid w:val="00A8715C"/>
    <w:rsid w:val="00A92871"/>
    <w:rsid w:val="00AA57E7"/>
    <w:rsid w:val="00AA693E"/>
    <w:rsid w:val="00AB03E4"/>
    <w:rsid w:val="00AB18FB"/>
    <w:rsid w:val="00AB2CA1"/>
    <w:rsid w:val="00AB4FDE"/>
    <w:rsid w:val="00AC78E8"/>
    <w:rsid w:val="00AC7E4E"/>
    <w:rsid w:val="00AE1908"/>
    <w:rsid w:val="00AE2D8A"/>
    <w:rsid w:val="00AE3E80"/>
    <w:rsid w:val="00AE44B3"/>
    <w:rsid w:val="00AF53AF"/>
    <w:rsid w:val="00AF5654"/>
    <w:rsid w:val="00B02C9C"/>
    <w:rsid w:val="00B03428"/>
    <w:rsid w:val="00B05231"/>
    <w:rsid w:val="00B054B2"/>
    <w:rsid w:val="00B11890"/>
    <w:rsid w:val="00B11D07"/>
    <w:rsid w:val="00B13C76"/>
    <w:rsid w:val="00B14964"/>
    <w:rsid w:val="00B20C7A"/>
    <w:rsid w:val="00B220E7"/>
    <w:rsid w:val="00B25A80"/>
    <w:rsid w:val="00B270A0"/>
    <w:rsid w:val="00B31415"/>
    <w:rsid w:val="00B333C4"/>
    <w:rsid w:val="00B45719"/>
    <w:rsid w:val="00B4688A"/>
    <w:rsid w:val="00B476C2"/>
    <w:rsid w:val="00B50A5F"/>
    <w:rsid w:val="00B538EA"/>
    <w:rsid w:val="00B565BA"/>
    <w:rsid w:val="00B56DE4"/>
    <w:rsid w:val="00B60E52"/>
    <w:rsid w:val="00B62402"/>
    <w:rsid w:val="00B66A6F"/>
    <w:rsid w:val="00B72174"/>
    <w:rsid w:val="00B755E2"/>
    <w:rsid w:val="00B81F5A"/>
    <w:rsid w:val="00B83400"/>
    <w:rsid w:val="00B84555"/>
    <w:rsid w:val="00B84664"/>
    <w:rsid w:val="00B8760D"/>
    <w:rsid w:val="00B932EA"/>
    <w:rsid w:val="00B93693"/>
    <w:rsid w:val="00B93B8F"/>
    <w:rsid w:val="00B95B11"/>
    <w:rsid w:val="00BA1884"/>
    <w:rsid w:val="00BA3EF8"/>
    <w:rsid w:val="00BA5034"/>
    <w:rsid w:val="00BA63EE"/>
    <w:rsid w:val="00BB4080"/>
    <w:rsid w:val="00BD1E13"/>
    <w:rsid w:val="00BD3F26"/>
    <w:rsid w:val="00BD537E"/>
    <w:rsid w:val="00BD5F63"/>
    <w:rsid w:val="00BD7315"/>
    <w:rsid w:val="00BD7EB5"/>
    <w:rsid w:val="00BE3036"/>
    <w:rsid w:val="00BE30CA"/>
    <w:rsid w:val="00BE5F38"/>
    <w:rsid w:val="00BE7A56"/>
    <w:rsid w:val="00BF12EC"/>
    <w:rsid w:val="00BF207F"/>
    <w:rsid w:val="00BF5890"/>
    <w:rsid w:val="00BF64CF"/>
    <w:rsid w:val="00BF6DE2"/>
    <w:rsid w:val="00C03F3A"/>
    <w:rsid w:val="00C054FE"/>
    <w:rsid w:val="00C11210"/>
    <w:rsid w:val="00C17867"/>
    <w:rsid w:val="00C30465"/>
    <w:rsid w:val="00C356ED"/>
    <w:rsid w:val="00C35C9E"/>
    <w:rsid w:val="00C37D8F"/>
    <w:rsid w:val="00C40780"/>
    <w:rsid w:val="00C52AE2"/>
    <w:rsid w:val="00C600DE"/>
    <w:rsid w:val="00C62293"/>
    <w:rsid w:val="00C6436F"/>
    <w:rsid w:val="00C6638F"/>
    <w:rsid w:val="00C66D97"/>
    <w:rsid w:val="00C70F98"/>
    <w:rsid w:val="00C73014"/>
    <w:rsid w:val="00C83A3D"/>
    <w:rsid w:val="00C851FE"/>
    <w:rsid w:val="00C8614B"/>
    <w:rsid w:val="00CA0A3E"/>
    <w:rsid w:val="00CA28EA"/>
    <w:rsid w:val="00CA3CC2"/>
    <w:rsid w:val="00CA5FAC"/>
    <w:rsid w:val="00CA76A4"/>
    <w:rsid w:val="00CA7D6C"/>
    <w:rsid w:val="00CB2207"/>
    <w:rsid w:val="00CB7690"/>
    <w:rsid w:val="00CB7793"/>
    <w:rsid w:val="00CC23D9"/>
    <w:rsid w:val="00CD0AB8"/>
    <w:rsid w:val="00CD2049"/>
    <w:rsid w:val="00CD2CCD"/>
    <w:rsid w:val="00CD3388"/>
    <w:rsid w:val="00CD7E06"/>
    <w:rsid w:val="00CE672F"/>
    <w:rsid w:val="00CE69D7"/>
    <w:rsid w:val="00CF3D5A"/>
    <w:rsid w:val="00CF6B82"/>
    <w:rsid w:val="00D010DC"/>
    <w:rsid w:val="00D112A7"/>
    <w:rsid w:val="00D12174"/>
    <w:rsid w:val="00D140AA"/>
    <w:rsid w:val="00D153C6"/>
    <w:rsid w:val="00D1541A"/>
    <w:rsid w:val="00D26526"/>
    <w:rsid w:val="00D30993"/>
    <w:rsid w:val="00D322EF"/>
    <w:rsid w:val="00D33EF2"/>
    <w:rsid w:val="00D423D3"/>
    <w:rsid w:val="00D439E1"/>
    <w:rsid w:val="00D441A7"/>
    <w:rsid w:val="00D52917"/>
    <w:rsid w:val="00D54327"/>
    <w:rsid w:val="00D575F0"/>
    <w:rsid w:val="00D6112A"/>
    <w:rsid w:val="00D62786"/>
    <w:rsid w:val="00D64BE5"/>
    <w:rsid w:val="00D65796"/>
    <w:rsid w:val="00D67828"/>
    <w:rsid w:val="00D7213F"/>
    <w:rsid w:val="00D7263A"/>
    <w:rsid w:val="00D753B8"/>
    <w:rsid w:val="00D76230"/>
    <w:rsid w:val="00D8207A"/>
    <w:rsid w:val="00D825FB"/>
    <w:rsid w:val="00D850EF"/>
    <w:rsid w:val="00D901CC"/>
    <w:rsid w:val="00D92B4C"/>
    <w:rsid w:val="00D960CC"/>
    <w:rsid w:val="00DA0E95"/>
    <w:rsid w:val="00DA3245"/>
    <w:rsid w:val="00DA3D4E"/>
    <w:rsid w:val="00DC087E"/>
    <w:rsid w:val="00DC1D74"/>
    <w:rsid w:val="00DC2D8A"/>
    <w:rsid w:val="00DD3CB9"/>
    <w:rsid w:val="00DE3F22"/>
    <w:rsid w:val="00DE3F75"/>
    <w:rsid w:val="00DE4F09"/>
    <w:rsid w:val="00DE711E"/>
    <w:rsid w:val="00DF1C2E"/>
    <w:rsid w:val="00DF481F"/>
    <w:rsid w:val="00DF4ABB"/>
    <w:rsid w:val="00E103B7"/>
    <w:rsid w:val="00E112B2"/>
    <w:rsid w:val="00E118F6"/>
    <w:rsid w:val="00E20238"/>
    <w:rsid w:val="00E208DC"/>
    <w:rsid w:val="00E20D59"/>
    <w:rsid w:val="00E227F6"/>
    <w:rsid w:val="00E22A51"/>
    <w:rsid w:val="00E249CB"/>
    <w:rsid w:val="00E25804"/>
    <w:rsid w:val="00E266EA"/>
    <w:rsid w:val="00E27FEF"/>
    <w:rsid w:val="00E32731"/>
    <w:rsid w:val="00E34378"/>
    <w:rsid w:val="00E34892"/>
    <w:rsid w:val="00E34F92"/>
    <w:rsid w:val="00E4107C"/>
    <w:rsid w:val="00E42758"/>
    <w:rsid w:val="00E4720F"/>
    <w:rsid w:val="00E47B09"/>
    <w:rsid w:val="00E60A86"/>
    <w:rsid w:val="00E71232"/>
    <w:rsid w:val="00E77A9F"/>
    <w:rsid w:val="00E852B7"/>
    <w:rsid w:val="00E92035"/>
    <w:rsid w:val="00E92554"/>
    <w:rsid w:val="00E968F9"/>
    <w:rsid w:val="00EA1EBF"/>
    <w:rsid w:val="00EA3119"/>
    <w:rsid w:val="00EA40AD"/>
    <w:rsid w:val="00EA7E3B"/>
    <w:rsid w:val="00EB0D45"/>
    <w:rsid w:val="00EB111C"/>
    <w:rsid w:val="00EB4F3C"/>
    <w:rsid w:val="00EB7A56"/>
    <w:rsid w:val="00EC26E3"/>
    <w:rsid w:val="00EC38BF"/>
    <w:rsid w:val="00ED47FC"/>
    <w:rsid w:val="00ED4AC7"/>
    <w:rsid w:val="00ED6726"/>
    <w:rsid w:val="00EF3A68"/>
    <w:rsid w:val="00EF4BA4"/>
    <w:rsid w:val="00EF75C4"/>
    <w:rsid w:val="00F02320"/>
    <w:rsid w:val="00F07A4C"/>
    <w:rsid w:val="00F1226B"/>
    <w:rsid w:val="00F17279"/>
    <w:rsid w:val="00F24280"/>
    <w:rsid w:val="00F25A8E"/>
    <w:rsid w:val="00F33B07"/>
    <w:rsid w:val="00F33C8B"/>
    <w:rsid w:val="00F41907"/>
    <w:rsid w:val="00F41F3C"/>
    <w:rsid w:val="00F420AA"/>
    <w:rsid w:val="00F45832"/>
    <w:rsid w:val="00F45A01"/>
    <w:rsid w:val="00F45AF1"/>
    <w:rsid w:val="00F46A8F"/>
    <w:rsid w:val="00F501A9"/>
    <w:rsid w:val="00F5593E"/>
    <w:rsid w:val="00F564EF"/>
    <w:rsid w:val="00F6597D"/>
    <w:rsid w:val="00F72032"/>
    <w:rsid w:val="00F7247F"/>
    <w:rsid w:val="00F72CE4"/>
    <w:rsid w:val="00F72E77"/>
    <w:rsid w:val="00F747FB"/>
    <w:rsid w:val="00F7507D"/>
    <w:rsid w:val="00F837E4"/>
    <w:rsid w:val="00F8641A"/>
    <w:rsid w:val="00F9617E"/>
    <w:rsid w:val="00F972E8"/>
    <w:rsid w:val="00FA0792"/>
    <w:rsid w:val="00FA2351"/>
    <w:rsid w:val="00FA5B64"/>
    <w:rsid w:val="00FB03E4"/>
    <w:rsid w:val="00FB0448"/>
    <w:rsid w:val="00FB30F8"/>
    <w:rsid w:val="00FB3318"/>
    <w:rsid w:val="00FB5A94"/>
    <w:rsid w:val="00FC04E2"/>
    <w:rsid w:val="00FC0816"/>
    <w:rsid w:val="00FC56EC"/>
    <w:rsid w:val="00FD024E"/>
    <w:rsid w:val="00FD6784"/>
    <w:rsid w:val="00FD6D1C"/>
    <w:rsid w:val="00FD7A8E"/>
    <w:rsid w:val="00FE45AF"/>
    <w:rsid w:val="00FE5933"/>
    <w:rsid w:val="00FE6292"/>
    <w:rsid w:val="00FF363E"/>
    <w:rsid w:val="00FF37AB"/>
    <w:rsid w:val="00FF4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2E8"/>
  </w:style>
  <w:style w:type="paragraph" w:styleId="Heading1">
    <w:name w:val="heading 1"/>
    <w:basedOn w:val="Normal"/>
    <w:next w:val="Normal"/>
    <w:link w:val="Heading1Char"/>
    <w:uiPriority w:val="9"/>
    <w:qFormat/>
    <w:rsid w:val="008831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31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31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831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C7A"/>
    <w:pPr>
      <w:ind w:left="720"/>
      <w:contextualSpacing/>
    </w:pPr>
  </w:style>
  <w:style w:type="table" w:styleId="TableGrid">
    <w:name w:val="Table Grid"/>
    <w:basedOn w:val="TableNormal"/>
    <w:uiPriority w:val="59"/>
    <w:rsid w:val="008E72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831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31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31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8317D"/>
    <w:rPr>
      <w:rFonts w:asciiTheme="majorHAnsi" w:eastAsiaTheme="majorEastAsia" w:hAnsiTheme="majorHAnsi" w:cstheme="majorBidi"/>
      <w:b/>
      <w:bCs/>
      <w:i/>
      <w:iCs/>
      <w:color w:val="4F81BD" w:themeColor="accent1"/>
    </w:rPr>
  </w:style>
  <w:style w:type="paragraph" w:customStyle="1" w:styleId="DocID">
    <w:name w:val="DocID"/>
    <w:basedOn w:val="Normal"/>
    <w:qFormat/>
    <w:rsid w:val="00070792"/>
    <w:pPr>
      <w:spacing w:after="0" w:line="240" w:lineRule="auto"/>
    </w:pPr>
    <w:rPr>
      <w:rFonts w:ascii="Times New Roman" w:hAnsi="Times New Roman"/>
      <w:sz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AC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2014-11-20T17:04:00Z</dcterms:created>
  <dcterms:modified xsi:type="dcterms:W3CDTF">2014-11-20T17:08:00Z</dcterms:modified>
</cp:coreProperties>
</file>